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93DA" w14:textId="77777777" w:rsidR="00B640DE" w:rsidRDefault="00B640DE">
      <w:pPr>
        <w:pStyle w:val="BodyText"/>
        <w:spacing w:before="49"/>
        <w:rPr>
          <w:b/>
          <w:sz w:val="28"/>
        </w:rPr>
      </w:pPr>
      <w:r>
        <w:rPr>
          <w:b/>
          <w:sz w:val="28"/>
        </w:rPr>
        <w:t xml:space="preserve">       </w:t>
      </w:r>
    </w:p>
    <w:p w14:paraId="31779FD5" w14:textId="77777777" w:rsidR="00474987" w:rsidRDefault="00B640DE">
      <w:pPr>
        <w:pStyle w:val="BodyText"/>
        <w:spacing w:before="49"/>
        <w:rPr>
          <w:b/>
          <w:color w:val="FF0000"/>
          <w:sz w:val="28"/>
        </w:rPr>
      </w:pPr>
      <w:r w:rsidRPr="00B640DE">
        <w:rPr>
          <w:b/>
          <w:color w:val="FF0000"/>
          <w:sz w:val="28"/>
        </w:rPr>
        <w:t xml:space="preserve">                     </w:t>
      </w:r>
    </w:p>
    <w:p w14:paraId="6F28238F" w14:textId="394BF15F" w:rsidR="00F73E9E" w:rsidRPr="00474987" w:rsidRDefault="00B640DE" w:rsidP="00474987">
      <w:pPr>
        <w:pStyle w:val="BodyText"/>
        <w:spacing w:before="49"/>
        <w:ind w:left="1440"/>
        <w:rPr>
          <w:rFonts w:asciiTheme="majorHAnsi" w:hAnsiTheme="majorHAnsi"/>
          <w:b/>
          <w:sz w:val="28"/>
          <w:szCs w:val="28"/>
        </w:rPr>
      </w:pPr>
      <w:r w:rsidRPr="00B640DE">
        <w:rPr>
          <w:b/>
          <w:color w:val="FF0000"/>
          <w:sz w:val="28"/>
        </w:rPr>
        <w:t xml:space="preserve">  </w:t>
      </w:r>
      <w:r w:rsidRPr="00474987">
        <w:rPr>
          <w:rFonts w:asciiTheme="majorHAnsi" w:hAnsiTheme="majorHAnsi"/>
          <w:b/>
          <w:sz w:val="28"/>
          <w:szCs w:val="28"/>
        </w:rPr>
        <w:t>Calendar transferuri pentru anul școlar 2025-2026</w:t>
      </w:r>
    </w:p>
    <w:p w14:paraId="472A6951" w14:textId="50928F67" w:rsidR="00B640DE" w:rsidRPr="00474987" w:rsidRDefault="00B640DE">
      <w:pPr>
        <w:pStyle w:val="BodyText"/>
        <w:spacing w:before="49"/>
        <w:rPr>
          <w:rFonts w:asciiTheme="majorHAnsi" w:hAnsiTheme="majorHAnsi"/>
          <w:b/>
          <w:sz w:val="28"/>
          <w:szCs w:val="28"/>
        </w:rPr>
      </w:pPr>
    </w:p>
    <w:p w14:paraId="21943D75" w14:textId="77777777" w:rsidR="00B640DE" w:rsidRPr="00474987" w:rsidRDefault="00B640DE">
      <w:pPr>
        <w:pStyle w:val="BodyText"/>
        <w:spacing w:before="49"/>
        <w:rPr>
          <w:rFonts w:asciiTheme="majorHAnsi" w:hAnsiTheme="majorHAnsi"/>
          <w:b/>
          <w:sz w:val="28"/>
          <w:szCs w:val="28"/>
        </w:rPr>
      </w:pPr>
    </w:p>
    <w:p w14:paraId="71E916EA" w14:textId="7E5D6CBA" w:rsidR="00F73E9E" w:rsidRPr="00474987" w:rsidRDefault="000C75F5" w:rsidP="001539F1">
      <w:pPr>
        <w:pStyle w:val="ListParagraph"/>
        <w:numPr>
          <w:ilvl w:val="0"/>
          <w:numId w:val="3"/>
        </w:numPr>
        <w:tabs>
          <w:tab w:val="left" w:pos="820"/>
        </w:tabs>
        <w:spacing w:line="237" w:lineRule="auto"/>
        <w:ind w:right="146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Depunerea</w:t>
      </w:r>
      <w:r w:rsidRPr="00474987">
        <w:rPr>
          <w:rFonts w:asciiTheme="majorHAnsi" w:hAnsiTheme="majorHAnsi"/>
          <w:spacing w:val="-1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cererilor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1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transfer</w:t>
      </w:r>
      <w:r w:rsidRPr="00474987">
        <w:rPr>
          <w:rFonts w:asciiTheme="majorHAnsi" w:hAnsiTheme="majorHAnsi"/>
          <w:spacing w:val="-18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pentru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profilul/specializarea/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anul</w:t>
      </w:r>
      <w:r w:rsidRPr="00474987">
        <w:rPr>
          <w:rFonts w:asciiTheme="majorHAnsi" w:hAnsiTheme="majorHAnsi"/>
          <w:spacing w:val="-1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1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studiu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la care există locuri disponibile</w:t>
      </w:r>
      <w:r w:rsidR="00974EC6" w:rsidRPr="00474987">
        <w:rPr>
          <w:rFonts w:asciiTheme="majorHAnsi" w:hAnsiTheme="majorHAnsi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:</w:t>
      </w:r>
    </w:p>
    <w:p w14:paraId="773E411C" w14:textId="4983ED6E" w:rsidR="000A65A2" w:rsidRPr="00474987" w:rsidRDefault="004362A0" w:rsidP="000A65A2">
      <w:pPr>
        <w:pStyle w:val="Heading1"/>
        <w:spacing w:before="35"/>
        <w:ind w:right="113"/>
        <w:rPr>
          <w:rFonts w:asciiTheme="majorHAnsi" w:hAnsiTheme="majorHAnsi"/>
          <w:b w:val="0"/>
          <w:spacing w:val="-2"/>
          <w:u w:val="none"/>
        </w:rPr>
      </w:pPr>
      <w:r>
        <w:rPr>
          <w:rFonts w:asciiTheme="majorHAnsi" w:hAnsiTheme="majorHAnsi"/>
          <w:b w:val="0"/>
          <w:u w:val="none"/>
        </w:rPr>
        <w:t xml:space="preserve">         </w:t>
      </w:r>
      <w:bookmarkStart w:id="0" w:name="_GoBack"/>
      <w:bookmarkEnd w:id="0"/>
      <w:r w:rsidR="000A65A2" w:rsidRPr="00474987">
        <w:rPr>
          <w:rFonts w:asciiTheme="majorHAnsi" w:hAnsiTheme="majorHAnsi"/>
          <w:b w:val="0"/>
          <w:u w:val="none"/>
        </w:rPr>
        <w:t>07</w:t>
      </w:r>
      <w:r w:rsidR="000C75F5" w:rsidRPr="00474987">
        <w:rPr>
          <w:rFonts w:asciiTheme="majorHAnsi" w:hAnsiTheme="majorHAnsi"/>
          <w:b w:val="0"/>
          <w:u w:val="none"/>
        </w:rPr>
        <w:t>.07</w:t>
      </w:r>
      <w:r>
        <w:rPr>
          <w:rFonts w:asciiTheme="majorHAnsi" w:hAnsiTheme="majorHAnsi"/>
          <w:b w:val="0"/>
          <w:u w:val="none"/>
        </w:rPr>
        <w:t>.2025</w:t>
      </w:r>
      <w:r w:rsidR="000C75F5" w:rsidRPr="00474987">
        <w:rPr>
          <w:rFonts w:asciiTheme="majorHAnsi" w:hAnsiTheme="majorHAnsi"/>
          <w:b w:val="0"/>
          <w:spacing w:val="-10"/>
          <w:u w:val="none"/>
        </w:rPr>
        <w:t xml:space="preserve"> </w:t>
      </w:r>
      <w:r w:rsidR="000C75F5" w:rsidRPr="00474987">
        <w:rPr>
          <w:rFonts w:asciiTheme="majorHAnsi" w:hAnsiTheme="majorHAnsi"/>
          <w:b w:val="0"/>
          <w:u w:val="none"/>
        </w:rPr>
        <w:t>–</w:t>
      </w:r>
      <w:r w:rsidR="000C75F5" w:rsidRPr="00474987">
        <w:rPr>
          <w:rFonts w:asciiTheme="majorHAnsi" w:hAnsiTheme="majorHAnsi"/>
          <w:b w:val="0"/>
          <w:spacing w:val="-12"/>
          <w:u w:val="none"/>
        </w:rPr>
        <w:t xml:space="preserve"> </w:t>
      </w:r>
      <w:r w:rsidR="00A3501C">
        <w:rPr>
          <w:rFonts w:asciiTheme="majorHAnsi" w:hAnsiTheme="majorHAnsi"/>
          <w:b w:val="0"/>
          <w:spacing w:val="-2"/>
          <w:u w:val="none"/>
        </w:rPr>
        <w:t>09</w:t>
      </w:r>
      <w:r w:rsidR="0082187F" w:rsidRPr="00474987">
        <w:rPr>
          <w:rFonts w:asciiTheme="majorHAnsi" w:hAnsiTheme="majorHAnsi"/>
          <w:b w:val="0"/>
          <w:spacing w:val="-2"/>
          <w:u w:val="none"/>
        </w:rPr>
        <w:t>.</w:t>
      </w:r>
      <w:r w:rsidR="000C75F5" w:rsidRPr="00474987">
        <w:rPr>
          <w:rFonts w:asciiTheme="majorHAnsi" w:hAnsiTheme="majorHAnsi"/>
          <w:b w:val="0"/>
          <w:spacing w:val="-2"/>
          <w:u w:val="none"/>
        </w:rPr>
        <w:t>07.202</w:t>
      </w:r>
      <w:r>
        <w:rPr>
          <w:rFonts w:asciiTheme="majorHAnsi" w:hAnsiTheme="majorHAnsi"/>
          <w:b w:val="0"/>
          <w:spacing w:val="-2"/>
          <w:u w:val="none"/>
        </w:rPr>
        <w:t>5</w:t>
      </w:r>
      <w:r w:rsidR="000A65A2" w:rsidRPr="00474987">
        <w:rPr>
          <w:rFonts w:asciiTheme="majorHAnsi" w:hAnsiTheme="majorHAnsi"/>
          <w:b w:val="0"/>
          <w:spacing w:val="-2"/>
          <w:u w:val="none"/>
        </w:rPr>
        <w:tab/>
        <w:t>între orele 9,00 – 14,00</w:t>
      </w:r>
      <w:r w:rsidR="000A65A2" w:rsidRPr="00474987">
        <w:rPr>
          <w:rFonts w:asciiTheme="majorHAnsi" w:hAnsiTheme="majorHAnsi"/>
          <w:b w:val="0"/>
          <w:spacing w:val="-2"/>
          <w:u w:val="none"/>
        </w:rPr>
        <w:tab/>
      </w:r>
      <w:r w:rsidR="000A65A2" w:rsidRPr="00474987">
        <w:rPr>
          <w:rFonts w:asciiTheme="majorHAnsi" w:hAnsiTheme="majorHAnsi"/>
          <w:b w:val="0"/>
          <w:spacing w:val="-2"/>
          <w:u w:val="none"/>
        </w:rPr>
        <w:tab/>
      </w:r>
      <w:r w:rsidR="000A65A2" w:rsidRPr="00474987">
        <w:rPr>
          <w:rFonts w:asciiTheme="majorHAnsi" w:hAnsiTheme="majorHAnsi"/>
          <w:b w:val="0"/>
          <w:spacing w:val="-2"/>
          <w:u w:val="none"/>
        </w:rPr>
        <w:tab/>
      </w:r>
      <w:r w:rsidR="000A65A2" w:rsidRPr="00474987">
        <w:rPr>
          <w:rFonts w:asciiTheme="majorHAnsi" w:hAnsiTheme="majorHAnsi"/>
          <w:b w:val="0"/>
          <w:spacing w:val="-2"/>
          <w:u w:val="none"/>
        </w:rPr>
        <w:tab/>
      </w:r>
      <w:r w:rsidR="000A65A2" w:rsidRPr="00474987">
        <w:rPr>
          <w:rFonts w:asciiTheme="majorHAnsi" w:hAnsiTheme="majorHAnsi"/>
          <w:b w:val="0"/>
          <w:spacing w:val="-2"/>
          <w:u w:val="none"/>
        </w:rPr>
        <w:tab/>
      </w:r>
    </w:p>
    <w:p w14:paraId="0929CC38" w14:textId="77777777" w:rsidR="00F73E9E" w:rsidRPr="00474987" w:rsidRDefault="00F73E9E">
      <w:pPr>
        <w:pStyle w:val="BodyText"/>
        <w:spacing w:before="42"/>
        <w:rPr>
          <w:rFonts w:asciiTheme="majorHAnsi" w:hAnsiTheme="majorHAnsi"/>
          <w:sz w:val="28"/>
          <w:szCs w:val="28"/>
        </w:rPr>
      </w:pPr>
    </w:p>
    <w:p w14:paraId="54313685" w14:textId="382D90CE" w:rsidR="00F73E9E" w:rsidRPr="00474987" w:rsidRDefault="001539F1" w:rsidP="001539F1">
      <w:pPr>
        <w:pStyle w:val="ListParagraph"/>
        <w:numPr>
          <w:ilvl w:val="0"/>
          <w:numId w:val="3"/>
        </w:numPr>
        <w:tabs>
          <w:tab w:val="left" w:pos="820"/>
        </w:tabs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Evaluarea dosarelor depuse în vederea obținerii transferului</w:t>
      </w:r>
      <w:r w:rsidR="00CF5993" w:rsidRPr="00474987">
        <w:rPr>
          <w:rFonts w:asciiTheme="majorHAnsi" w:hAnsiTheme="majorHAnsi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 xml:space="preserve">: </w:t>
      </w:r>
    </w:p>
    <w:p w14:paraId="3F633936" w14:textId="06F08387" w:rsidR="001539F1" w:rsidRPr="00474987" w:rsidRDefault="00024378" w:rsidP="001539F1">
      <w:pPr>
        <w:pStyle w:val="ListParagraph"/>
        <w:tabs>
          <w:tab w:val="left" w:pos="820"/>
        </w:tabs>
        <w:ind w:left="720" w:firstLine="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 xml:space="preserve"> </w:t>
      </w:r>
      <w:r w:rsidR="00A3501C">
        <w:rPr>
          <w:rFonts w:asciiTheme="majorHAnsi" w:hAnsiTheme="majorHAnsi"/>
          <w:sz w:val="28"/>
          <w:szCs w:val="28"/>
        </w:rPr>
        <w:t>10.07.2025-11</w:t>
      </w:r>
      <w:r w:rsidR="00B640DE" w:rsidRPr="00474987">
        <w:rPr>
          <w:rFonts w:asciiTheme="majorHAnsi" w:hAnsiTheme="majorHAnsi"/>
          <w:sz w:val="28"/>
          <w:szCs w:val="28"/>
        </w:rPr>
        <w:t>.07.2025, afi</w:t>
      </w:r>
      <w:r w:rsidR="00A3501C">
        <w:rPr>
          <w:rFonts w:asciiTheme="majorHAnsi" w:hAnsiTheme="majorHAnsi"/>
          <w:sz w:val="28"/>
          <w:szCs w:val="28"/>
        </w:rPr>
        <w:t>șarea rezultatelor în data de 11</w:t>
      </w:r>
      <w:r w:rsidR="00B640DE" w:rsidRPr="00474987">
        <w:rPr>
          <w:rFonts w:asciiTheme="majorHAnsi" w:hAnsiTheme="majorHAnsi"/>
          <w:sz w:val="28"/>
          <w:szCs w:val="28"/>
        </w:rPr>
        <w:t>.07.2025 ora 14,00</w:t>
      </w:r>
    </w:p>
    <w:p w14:paraId="4A647B97" w14:textId="0BE638D5" w:rsidR="000A65A2" w:rsidRPr="00474987" w:rsidRDefault="000A65A2" w:rsidP="001539F1">
      <w:pPr>
        <w:pStyle w:val="ListParagraph"/>
        <w:tabs>
          <w:tab w:val="left" w:pos="820"/>
        </w:tabs>
        <w:ind w:left="720" w:firstLine="0"/>
        <w:jc w:val="both"/>
        <w:rPr>
          <w:rFonts w:asciiTheme="majorHAnsi" w:hAnsiTheme="majorHAnsi"/>
          <w:sz w:val="28"/>
          <w:szCs w:val="28"/>
        </w:rPr>
      </w:pPr>
    </w:p>
    <w:p w14:paraId="1A1F0937" w14:textId="5DA359C8" w:rsidR="000A65A2" w:rsidRPr="00474987" w:rsidRDefault="000A65A2" w:rsidP="000A65A2">
      <w:pPr>
        <w:pStyle w:val="ListParagraph"/>
        <w:numPr>
          <w:ilvl w:val="0"/>
          <w:numId w:val="3"/>
        </w:numPr>
        <w:tabs>
          <w:tab w:val="left" w:pos="820"/>
        </w:tabs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Depunere contestații</w:t>
      </w:r>
      <w:r w:rsidR="00024378" w:rsidRPr="00474987">
        <w:rPr>
          <w:rFonts w:asciiTheme="majorHAnsi" w:hAnsiTheme="majorHAnsi"/>
          <w:sz w:val="28"/>
          <w:szCs w:val="28"/>
        </w:rPr>
        <w:t xml:space="preserve"> </w:t>
      </w:r>
      <w:r w:rsidR="00024378" w:rsidRPr="00474987">
        <w:rPr>
          <w:rFonts w:asciiTheme="majorHAnsi" w:hAnsiTheme="majorHAnsi"/>
          <w:sz w:val="28"/>
          <w:szCs w:val="28"/>
          <w:lang w:val="en-US"/>
        </w:rPr>
        <w:t>:</w:t>
      </w:r>
      <w:r w:rsidR="00A3501C">
        <w:rPr>
          <w:rFonts w:asciiTheme="majorHAnsi" w:hAnsiTheme="majorHAnsi"/>
          <w:sz w:val="28"/>
          <w:szCs w:val="28"/>
          <w:lang w:val="en-US"/>
        </w:rPr>
        <w:t xml:space="preserve"> 14</w:t>
      </w:r>
      <w:r w:rsidR="00B640DE" w:rsidRPr="00474987">
        <w:rPr>
          <w:rFonts w:asciiTheme="majorHAnsi" w:hAnsiTheme="majorHAnsi"/>
          <w:sz w:val="28"/>
          <w:szCs w:val="28"/>
          <w:lang w:val="en-US"/>
        </w:rPr>
        <w:t xml:space="preserve">.07.2025 </w:t>
      </w:r>
      <w:proofErr w:type="spellStart"/>
      <w:r w:rsidR="00B640DE" w:rsidRPr="00474987">
        <w:rPr>
          <w:rFonts w:asciiTheme="majorHAnsi" w:hAnsiTheme="majorHAnsi"/>
          <w:sz w:val="28"/>
          <w:szCs w:val="28"/>
          <w:lang w:val="en-US"/>
        </w:rPr>
        <w:t>între</w:t>
      </w:r>
      <w:proofErr w:type="spellEnd"/>
      <w:r w:rsidR="00B640DE" w:rsidRPr="0047498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B640DE" w:rsidRPr="00474987">
        <w:rPr>
          <w:rFonts w:asciiTheme="majorHAnsi" w:hAnsiTheme="majorHAnsi"/>
          <w:sz w:val="28"/>
          <w:szCs w:val="28"/>
          <w:lang w:val="en-US"/>
        </w:rPr>
        <w:t>orele</w:t>
      </w:r>
      <w:proofErr w:type="spellEnd"/>
      <w:r w:rsidR="00B640DE" w:rsidRPr="00474987">
        <w:rPr>
          <w:rFonts w:asciiTheme="majorHAnsi" w:hAnsiTheme="majorHAnsi"/>
          <w:sz w:val="28"/>
          <w:szCs w:val="28"/>
          <w:lang w:val="en-US"/>
        </w:rPr>
        <w:t xml:space="preserve"> 9,00 – 15,00</w:t>
      </w:r>
    </w:p>
    <w:p w14:paraId="0E082D49" w14:textId="77777777" w:rsidR="00634570" w:rsidRPr="00474987" w:rsidRDefault="00634570" w:rsidP="00634570">
      <w:pPr>
        <w:pStyle w:val="ListParagraph"/>
        <w:tabs>
          <w:tab w:val="left" w:pos="820"/>
        </w:tabs>
        <w:ind w:left="720" w:firstLine="0"/>
        <w:jc w:val="both"/>
        <w:rPr>
          <w:rFonts w:asciiTheme="majorHAnsi" w:hAnsiTheme="majorHAnsi"/>
          <w:sz w:val="28"/>
          <w:szCs w:val="28"/>
        </w:rPr>
      </w:pPr>
    </w:p>
    <w:p w14:paraId="06A390E9" w14:textId="77BEBBCE" w:rsidR="00B640DE" w:rsidRPr="00474987" w:rsidRDefault="00A3501C" w:rsidP="000A65A2">
      <w:pPr>
        <w:pStyle w:val="ListParagraph"/>
        <w:numPr>
          <w:ilvl w:val="0"/>
          <w:numId w:val="3"/>
        </w:numPr>
        <w:tabs>
          <w:tab w:val="left" w:pos="820"/>
        </w:tabs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  <w:lang w:val="en-US"/>
        </w:rPr>
        <w:t>Rezolvarea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US"/>
        </w:rPr>
        <w:t>contestațiilor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: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14</w:t>
      </w:r>
      <w:r w:rsidR="00B640DE" w:rsidRPr="00474987">
        <w:rPr>
          <w:rFonts w:asciiTheme="majorHAnsi" w:hAnsiTheme="majorHAnsi"/>
          <w:sz w:val="28"/>
          <w:szCs w:val="28"/>
          <w:lang w:val="en-US"/>
        </w:rPr>
        <w:t xml:space="preserve">.07.2025 </w:t>
      </w:r>
    </w:p>
    <w:p w14:paraId="4D4A686F" w14:textId="77777777" w:rsidR="00634570" w:rsidRPr="00474987" w:rsidRDefault="00634570" w:rsidP="00634570">
      <w:pPr>
        <w:pStyle w:val="ListParagraph"/>
        <w:rPr>
          <w:rFonts w:asciiTheme="majorHAnsi" w:hAnsiTheme="majorHAnsi"/>
          <w:sz w:val="28"/>
          <w:szCs w:val="28"/>
        </w:rPr>
      </w:pPr>
    </w:p>
    <w:p w14:paraId="1668CB42" w14:textId="77777777" w:rsidR="00634570" w:rsidRPr="00474987" w:rsidRDefault="00634570" w:rsidP="00634570">
      <w:pPr>
        <w:pStyle w:val="ListParagraph"/>
        <w:tabs>
          <w:tab w:val="left" w:pos="820"/>
        </w:tabs>
        <w:ind w:left="720" w:firstLine="0"/>
        <w:jc w:val="both"/>
        <w:rPr>
          <w:rFonts w:asciiTheme="majorHAnsi" w:hAnsiTheme="majorHAnsi"/>
          <w:sz w:val="28"/>
          <w:szCs w:val="28"/>
        </w:rPr>
      </w:pPr>
    </w:p>
    <w:p w14:paraId="6798CE70" w14:textId="73BFCA52" w:rsidR="00B640DE" w:rsidRPr="00474987" w:rsidRDefault="00B640DE" w:rsidP="000A65A2">
      <w:pPr>
        <w:pStyle w:val="ListParagraph"/>
        <w:numPr>
          <w:ilvl w:val="0"/>
          <w:numId w:val="3"/>
        </w:numPr>
        <w:tabs>
          <w:tab w:val="left" w:pos="820"/>
        </w:tabs>
        <w:jc w:val="both"/>
        <w:rPr>
          <w:rFonts w:asciiTheme="majorHAnsi" w:hAnsiTheme="majorHAnsi"/>
          <w:sz w:val="28"/>
          <w:szCs w:val="28"/>
        </w:rPr>
      </w:pPr>
      <w:proofErr w:type="spellStart"/>
      <w:r w:rsidRPr="00474987">
        <w:rPr>
          <w:rFonts w:asciiTheme="majorHAnsi" w:hAnsiTheme="majorHAnsi"/>
          <w:sz w:val="28"/>
          <w:szCs w:val="28"/>
          <w:lang w:val="en-US"/>
        </w:rPr>
        <w:t>Afișarea</w:t>
      </w:r>
      <w:proofErr w:type="spellEnd"/>
      <w:r w:rsidRPr="00474987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A3501C">
        <w:rPr>
          <w:rFonts w:asciiTheme="majorHAnsi" w:hAnsiTheme="majorHAnsi"/>
          <w:sz w:val="28"/>
          <w:szCs w:val="28"/>
          <w:lang w:val="en-US"/>
        </w:rPr>
        <w:t>rezultatelor</w:t>
      </w:r>
      <w:proofErr w:type="spellEnd"/>
      <w:r w:rsidR="00A3501C">
        <w:rPr>
          <w:rFonts w:asciiTheme="majorHAnsi" w:hAnsiTheme="majorHAnsi"/>
          <w:sz w:val="28"/>
          <w:szCs w:val="28"/>
          <w:lang w:val="en-US"/>
        </w:rPr>
        <w:t xml:space="preserve"> finale 14</w:t>
      </w:r>
      <w:r w:rsidRPr="00474987">
        <w:rPr>
          <w:rFonts w:asciiTheme="majorHAnsi" w:hAnsiTheme="majorHAnsi"/>
          <w:sz w:val="28"/>
          <w:szCs w:val="28"/>
          <w:lang w:val="en-US"/>
        </w:rPr>
        <w:t xml:space="preserve">.07.2025 </w:t>
      </w:r>
      <w:proofErr w:type="spellStart"/>
      <w:r w:rsidRPr="00474987">
        <w:rPr>
          <w:rFonts w:asciiTheme="majorHAnsi" w:hAnsiTheme="majorHAnsi"/>
          <w:sz w:val="28"/>
          <w:szCs w:val="28"/>
          <w:lang w:val="en-US"/>
        </w:rPr>
        <w:t>ora</w:t>
      </w:r>
      <w:proofErr w:type="spellEnd"/>
      <w:r w:rsidRPr="00474987">
        <w:rPr>
          <w:rFonts w:asciiTheme="majorHAnsi" w:hAnsiTheme="majorHAnsi"/>
          <w:sz w:val="28"/>
          <w:szCs w:val="28"/>
          <w:lang w:val="en-US"/>
        </w:rPr>
        <w:t xml:space="preserve"> 12,00</w:t>
      </w:r>
    </w:p>
    <w:p w14:paraId="65204986" w14:textId="7628B121" w:rsidR="001539F1" w:rsidRPr="00474987" w:rsidRDefault="00024378" w:rsidP="00B640DE">
      <w:pPr>
        <w:pStyle w:val="ListParagraph"/>
        <w:tabs>
          <w:tab w:val="left" w:pos="820"/>
        </w:tabs>
        <w:ind w:left="720" w:firstLine="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  <w:lang w:val="en-US"/>
        </w:rPr>
        <w:t xml:space="preserve">  </w:t>
      </w:r>
    </w:p>
    <w:p w14:paraId="7F057D74" w14:textId="2FF174CD" w:rsidR="00F73E9E" w:rsidRPr="00474987" w:rsidRDefault="000C75F5">
      <w:pPr>
        <w:ind w:left="100" w:right="109" w:firstLine="36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b/>
          <w:sz w:val="28"/>
          <w:szCs w:val="28"/>
        </w:rPr>
        <w:t>*</w:t>
      </w:r>
      <w:r w:rsidRPr="00474987">
        <w:rPr>
          <w:rFonts w:asciiTheme="majorHAnsi" w:hAnsiTheme="majorHAnsi"/>
          <w:sz w:val="28"/>
          <w:szCs w:val="28"/>
        </w:rPr>
        <w:t>În cazul în care transferul se face cu schimbarea profilului/specializării, elevii care îndeplinesc criteriile de transfer vor primi aviz de principiu pentru susținerea examenelor de diferențe. Nepromovarea unuia dintre examenele de diferențe anulează dreptul la transfer.</w:t>
      </w:r>
    </w:p>
    <w:p w14:paraId="5D1AB722" w14:textId="7CABD81B" w:rsidR="009667D3" w:rsidRPr="00474987" w:rsidRDefault="009667D3" w:rsidP="00B640DE">
      <w:pPr>
        <w:ind w:left="100" w:right="109" w:firstLine="36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b/>
          <w:sz w:val="28"/>
          <w:szCs w:val="28"/>
        </w:rPr>
        <w:t>*</w:t>
      </w:r>
      <w:r w:rsidRPr="00474987">
        <w:rPr>
          <w:rFonts w:asciiTheme="majorHAnsi" w:hAnsiTheme="majorHAnsi"/>
          <w:sz w:val="28"/>
          <w:szCs w:val="28"/>
        </w:rPr>
        <w:t xml:space="preserve"> </w:t>
      </w:r>
      <w:r w:rsidR="00586334" w:rsidRPr="00474987">
        <w:rPr>
          <w:rFonts w:asciiTheme="majorHAnsi" w:hAnsiTheme="majorHAnsi"/>
          <w:sz w:val="28"/>
          <w:szCs w:val="28"/>
        </w:rPr>
        <w:t>Regulamentul-cadru de organizare și funcționare a unităților de în</w:t>
      </w:r>
      <w:r w:rsidR="00B640DE" w:rsidRPr="00474987">
        <w:rPr>
          <w:rFonts w:asciiTheme="majorHAnsi" w:hAnsiTheme="majorHAnsi"/>
          <w:sz w:val="28"/>
          <w:szCs w:val="28"/>
        </w:rPr>
        <w:t>vățământ preuniversitar nr. 5726</w:t>
      </w:r>
      <w:r w:rsidR="00586334" w:rsidRPr="00474987">
        <w:rPr>
          <w:rFonts w:asciiTheme="majorHAnsi" w:hAnsiTheme="majorHAnsi"/>
          <w:sz w:val="28"/>
          <w:szCs w:val="28"/>
        </w:rPr>
        <w:t xml:space="preserve"> d</w:t>
      </w:r>
      <w:r w:rsidR="00B640DE" w:rsidRPr="00474987">
        <w:rPr>
          <w:rFonts w:asciiTheme="majorHAnsi" w:hAnsiTheme="majorHAnsi"/>
          <w:sz w:val="28"/>
          <w:szCs w:val="28"/>
        </w:rPr>
        <w:t>in 06.08.2024</w:t>
      </w:r>
      <w:r w:rsidR="00634570" w:rsidRPr="00474987">
        <w:rPr>
          <w:rFonts w:asciiTheme="majorHAnsi" w:hAnsiTheme="majorHAnsi"/>
          <w:sz w:val="28"/>
          <w:szCs w:val="28"/>
        </w:rPr>
        <w:t>, prevede</w:t>
      </w:r>
      <w:r w:rsidR="00B640DE" w:rsidRPr="00474987">
        <w:rPr>
          <w:rFonts w:asciiTheme="majorHAnsi" w:hAnsiTheme="majorHAnsi"/>
          <w:sz w:val="28"/>
          <w:szCs w:val="28"/>
        </w:rPr>
        <w:t>:</w:t>
      </w:r>
      <w:r w:rsidR="00634570" w:rsidRPr="00474987">
        <w:rPr>
          <w:rFonts w:asciiTheme="majorHAnsi" w:hAnsiTheme="majorHAnsi"/>
          <w:sz w:val="28"/>
          <w:szCs w:val="28"/>
        </w:rPr>
        <w:t xml:space="preserve"> </w:t>
      </w:r>
      <w:r w:rsidR="00586334" w:rsidRPr="00474987">
        <w:rPr>
          <w:rFonts w:asciiTheme="majorHAnsi" w:hAnsiTheme="majorHAnsi"/>
          <w:sz w:val="28"/>
          <w:szCs w:val="28"/>
        </w:rPr>
        <w:t xml:space="preserve">„ </w:t>
      </w:r>
      <w:r w:rsidRPr="00474987">
        <w:rPr>
          <w:rFonts w:asciiTheme="majorHAnsi" w:hAnsiTheme="majorHAnsi"/>
          <w:sz w:val="28"/>
          <w:szCs w:val="28"/>
        </w:rPr>
        <w:t>Disciplinele/Modulele la care se dau examene de diferenţă sunt cele prevăzute în trunchiul comun şi în curriculumul diferenţiat al specializării/calificării profesionale a clasei la care se face transferul şi care nu au fost studiate de candidat. Se susţine examen separat pentru fiecare clasă/an de studiu</w:t>
      </w:r>
      <w:r w:rsidR="00586334" w:rsidRPr="00474987">
        <w:rPr>
          <w:rFonts w:asciiTheme="majorHAnsi" w:hAnsiTheme="majorHAnsi"/>
          <w:sz w:val="28"/>
          <w:szCs w:val="28"/>
        </w:rPr>
        <w:t>.”</w:t>
      </w:r>
    </w:p>
    <w:p w14:paraId="272E7E27" w14:textId="77777777" w:rsidR="00751026" w:rsidRPr="00474987" w:rsidRDefault="00751026">
      <w:pPr>
        <w:ind w:left="100" w:right="109" w:firstLine="360"/>
        <w:jc w:val="both"/>
        <w:rPr>
          <w:rFonts w:asciiTheme="majorHAnsi" w:hAnsiTheme="majorHAnsi"/>
          <w:sz w:val="28"/>
          <w:szCs w:val="28"/>
        </w:rPr>
      </w:pPr>
    </w:p>
    <w:p w14:paraId="10AAD5FC" w14:textId="7F4BAD6F" w:rsidR="00F73E9E" w:rsidRPr="00474987" w:rsidRDefault="000C75F5" w:rsidP="00E650D3">
      <w:pPr>
        <w:pStyle w:val="ListParagraph"/>
        <w:numPr>
          <w:ilvl w:val="0"/>
          <w:numId w:val="3"/>
        </w:numPr>
        <w:tabs>
          <w:tab w:val="left" w:pos="820"/>
        </w:tabs>
        <w:spacing w:before="7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Susținerea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examenelor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="000C37E0" w:rsidRPr="00474987">
        <w:rPr>
          <w:rFonts w:asciiTheme="majorHAnsi" w:hAnsiTheme="majorHAnsi"/>
          <w:spacing w:val="-2"/>
          <w:sz w:val="28"/>
          <w:szCs w:val="28"/>
        </w:rPr>
        <w:t xml:space="preserve">diferențe </w:t>
      </w:r>
      <w:r w:rsidRPr="00474987">
        <w:rPr>
          <w:rFonts w:asciiTheme="majorHAnsi" w:hAnsiTheme="majorHAnsi"/>
          <w:spacing w:val="-2"/>
          <w:sz w:val="28"/>
          <w:szCs w:val="28"/>
        </w:rPr>
        <w:t>:</w:t>
      </w:r>
    </w:p>
    <w:p w14:paraId="04DFEE5B" w14:textId="78D4B2BB" w:rsidR="00F73E9E" w:rsidRPr="00474987" w:rsidRDefault="006E0481" w:rsidP="006E0481">
      <w:pPr>
        <w:pStyle w:val="Heading1"/>
        <w:ind w:right="121"/>
        <w:jc w:val="left"/>
        <w:rPr>
          <w:rFonts w:asciiTheme="majorHAnsi" w:hAnsiTheme="majorHAnsi"/>
          <w:b w:val="0"/>
          <w:u w:val="none"/>
        </w:rPr>
      </w:pPr>
      <w:r w:rsidRPr="00474987">
        <w:rPr>
          <w:rFonts w:asciiTheme="majorHAnsi" w:hAnsiTheme="majorHAnsi"/>
          <w:b w:val="0"/>
          <w:u w:val="none"/>
        </w:rPr>
        <w:t xml:space="preserve">      </w:t>
      </w:r>
      <w:r w:rsidR="00A3501C">
        <w:rPr>
          <w:rFonts w:asciiTheme="majorHAnsi" w:hAnsiTheme="majorHAnsi"/>
          <w:b w:val="0"/>
          <w:u w:val="none"/>
        </w:rPr>
        <w:t>01.09.2025</w:t>
      </w:r>
      <w:r w:rsidR="000C75F5" w:rsidRPr="00474987">
        <w:rPr>
          <w:rFonts w:asciiTheme="majorHAnsi" w:hAnsiTheme="majorHAnsi"/>
          <w:b w:val="0"/>
          <w:spacing w:val="-1"/>
          <w:u w:val="none"/>
        </w:rPr>
        <w:t xml:space="preserve"> </w:t>
      </w:r>
      <w:r w:rsidR="000C75F5" w:rsidRPr="00474987">
        <w:rPr>
          <w:rFonts w:asciiTheme="majorHAnsi" w:hAnsiTheme="majorHAnsi"/>
          <w:b w:val="0"/>
          <w:u w:val="none"/>
        </w:rPr>
        <w:t>–</w:t>
      </w:r>
      <w:r w:rsidR="000C75F5" w:rsidRPr="00474987">
        <w:rPr>
          <w:rFonts w:asciiTheme="majorHAnsi" w:hAnsiTheme="majorHAnsi"/>
          <w:b w:val="0"/>
          <w:spacing w:val="-4"/>
          <w:u w:val="none"/>
        </w:rPr>
        <w:t xml:space="preserve"> </w:t>
      </w:r>
      <w:r w:rsidR="00A3501C">
        <w:rPr>
          <w:rFonts w:asciiTheme="majorHAnsi" w:hAnsiTheme="majorHAnsi"/>
          <w:b w:val="0"/>
          <w:spacing w:val="-2"/>
          <w:u w:val="none"/>
        </w:rPr>
        <w:t>03.09</w:t>
      </w:r>
      <w:r w:rsidR="000C75F5" w:rsidRPr="00474987">
        <w:rPr>
          <w:rFonts w:asciiTheme="majorHAnsi" w:hAnsiTheme="majorHAnsi"/>
          <w:b w:val="0"/>
          <w:spacing w:val="-2"/>
          <w:u w:val="none"/>
        </w:rPr>
        <w:t>.202</w:t>
      </w:r>
      <w:r w:rsidR="00A3501C">
        <w:rPr>
          <w:rFonts w:asciiTheme="majorHAnsi" w:hAnsiTheme="majorHAnsi"/>
          <w:b w:val="0"/>
          <w:spacing w:val="-2"/>
          <w:u w:val="none"/>
        </w:rPr>
        <w:t>5</w:t>
      </w:r>
    </w:p>
    <w:p w14:paraId="213511DC" w14:textId="342872DB" w:rsidR="007079A4" w:rsidRPr="00474987" w:rsidRDefault="00E650D3" w:rsidP="00E650D3">
      <w:pPr>
        <w:spacing w:before="178" w:line="259" w:lineRule="auto"/>
        <w:ind w:left="100" w:right="117"/>
        <w:jc w:val="both"/>
        <w:rPr>
          <w:rFonts w:asciiTheme="majorHAnsi" w:hAnsiTheme="majorHAnsi"/>
          <w:b/>
          <w:spacing w:val="-2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 xml:space="preserve">   </w:t>
      </w:r>
      <w:r w:rsidR="00634570" w:rsidRPr="00474987">
        <w:rPr>
          <w:rFonts w:asciiTheme="majorHAnsi" w:hAnsiTheme="majorHAnsi"/>
          <w:sz w:val="28"/>
          <w:szCs w:val="28"/>
        </w:rPr>
        <w:t>7</w:t>
      </w:r>
      <w:r w:rsidR="00750D26" w:rsidRPr="00474987">
        <w:rPr>
          <w:rFonts w:asciiTheme="majorHAnsi" w:hAnsiTheme="majorHAnsi"/>
          <w:sz w:val="28"/>
          <w:szCs w:val="28"/>
        </w:rPr>
        <w:t>)</w:t>
      </w:r>
      <w:r w:rsidR="00750D26" w:rsidRPr="00474987">
        <w:rPr>
          <w:rFonts w:asciiTheme="majorHAnsi" w:hAnsiTheme="majorHAnsi"/>
          <w:b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 xml:space="preserve"> </w:t>
      </w:r>
      <w:r w:rsidR="000C75F5" w:rsidRPr="00474987">
        <w:rPr>
          <w:rFonts w:asciiTheme="majorHAnsi" w:hAnsiTheme="majorHAnsi"/>
          <w:sz w:val="28"/>
          <w:szCs w:val="28"/>
        </w:rPr>
        <w:t>Afișarea</w:t>
      </w:r>
      <w:r w:rsidR="000C75F5" w:rsidRPr="00474987">
        <w:rPr>
          <w:rFonts w:asciiTheme="majorHAnsi" w:hAnsiTheme="majorHAnsi"/>
          <w:spacing w:val="-13"/>
          <w:sz w:val="28"/>
          <w:szCs w:val="28"/>
        </w:rPr>
        <w:t xml:space="preserve"> </w:t>
      </w:r>
      <w:r w:rsidR="000C75F5" w:rsidRPr="00474987">
        <w:rPr>
          <w:rFonts w:asciiTheme="majorHAnsi" w:hAnsiTheme="majorHAnsi"/>
          <w:sz w:val="28"/>
          <w:szCs w:val="28"/>
        </w:rPr>
        <w:t>rezultatelor</w:t>
      </w:r>
      <w:r w:rsidR="000C75F5" w:rsidRPr="00474987">
        <w:rPr>
          <w:rFonts w:asciiTheme="majorHAnsi" w:hAnsiTheme="majorHAnsi"/>
          <w:spacing w:val="-13"/>
          <w:sz w:val="28"/>
          <w:szCs w:val="28"/>
        </w:rPr>
        <w:t xml:space="preserve"> </w:t>
      </w:r>
      <w:r w:rsidR="007079A4" w:rsidRPr="00474987">
        <w:rPr>
          <w:rFonts w:asciiTheme="majorHAnsi" w:hAnsiTheme="majorHAnsi"/>
          <w:spacing w:val="-2"/>
          <w:sz w:val="28"/>
          <w:szCs w:val="28"/>
        </w:rPr>
        <w:t xml:space="preserve">finale </w:t>
      </w:r>
      <w:r w:rsidR="00145D66" w:rsidRPr="00474987">
        <w:rPr>
          <w:rFonts w:asciiTheme="majorHAnsi" w:hAnsiTheme="majorHAnsi"/>
          <w:spacing w:val="-2"/>
          <w:sz w:val="28"/>
          <w:szCs w:val="28"/>
        </w:rPr>
        <w:t xml:space="preserve">pentru elevii cărora le-a fost </w:t>
      </w:r>
      <w:r w:rsidR="0016232E" w:rsidRPr="00474987">
        <w:rPr>
          <w:rFonts w:asciiTheme="majorHAnsi" w:hAnsiTheme="majorHAnsi"/>
          <w:spacing w:val="-2"/>
          <w:sz w:val="28"/>
          <w:szCs w:val="28"/>
        </w:rPr>
        <w:t>acceptat dosarul</w:t>
      </w:r>
      <w:r w:rsidR="007079A4" w:rsidRPr="00474987">
        <w:rPr>
          <w:rFonts w:asciiTheme="majorHAnsi" w:hAnsiTheme="majorHAnsi"/>
          <w:spacing w:val="-2"/>
          <w:sz w:val="28"/>
          <w:szCs w:val="28"/>
        </w:rPr>
        <w:t xml:space="preserve"> pentru sesiunea de transfer </w:t>
      </w:r>
      <w:r w:rsidR="0016232E"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="0016232E" w:rsidRPr="00474987">
        <w:rPr>
          <w:rFonts w:asciiTheme="majorHAnsi" w:hAnsiTheme="majorHAnsi"/>
          <w:spacing w:val="-2"/>
          <w:sz w:val="28"/>
          <w:szCs w:val="28"/>
          <w:lang w:val="fr-FR"/>
        </w:rPr>
        <w:t xml:space="preserve">: </w:t>
      </w:r>
      <w:r w:rsidR="00F833C9"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="00F833C9" w:rsidRPr="00474987">
        <w:rPr>
          <w:rFonts w:asciiTheme="majorHAnsi" w:hAnsiTheme="majorHAnsi"/>
          <w:spacing w:val="-2"/>
          <w:sz w:val="28"/>
          <w:szCs w:val="28"/>
        </w:rPr>
        <w:tab/>
      </w:r>
      <w:r w:rsidR="00F833C9" w:rsidRPr="00474987">
        <w:rPr>
          <w:rFonts w:asciiTheme="majorHAnsi" w:hAnsiTheme="majorHAnsi"/>
          <w:spacing w:val="-2"/>
          <w:sz w:val="28"/>
          <w:szCs w:val="28"/>
        </w:rPr>
        <w:tab/>
      </w:r>
      <w:r w:rsidR="00F833C9" w:rsidRPr="00474987">
        <w:rPr>
          <w:rFonts w:asciiTheme="majorHAnsi" w:hAnsiTheme="majorHAnsi"/>
          <w:spacing w:val="-2"/>
          <w:sz w:val="28"/>
          <w:szCs w:val="28"/>
        </w:rPr>
        <w:tab/>
      </w:r>
      <w:r w:rsidR="00F833C9" w:rsidRPr="00474987">
        <w:rPr>
          <w:rFonts w:asciiTheme="majorHAnsi" w:hAnsiTheme="majorHAnsi"/>
          <w:spacing w:val="-2"/>
          <w:sz w:val="28"/>
          <w:szCs w:val="28"/>
        </w:rPr>
        <w:tab/>
      </w:r>
      <w:r w:rsidR="0016232E" w:rsidRPr="00474987">
        <w:rPr>
          <w:rFonts w:asciiTheme="majorHAnsi" w:hAnsiTheme="majorHAnsi"/>
          <w:b/>
          <w:spacing w:val="-2"/>
          <w:sz w:val="28"/>
          <w:szCs w:val="28"/>
        </w:rPr>
        <w:t xml:space="preserve">                                                                   </w:t>
      </w:r>
      <w:r w:rsidR="00751026" w:rsidRPr="00474987">
        <w:rPr>
          <w:rFonts w:asciiTheme="majorHAnsi" w:hAnsiTheme="majorHAnsi"/>
          <w:b/>
          <w:spacing w:val="-2"/>
          <w:sz w:val="28"/>
          <w:szCs w:val="28"/>
        </w:rPr>
        <w:t xml:space="preserve">           </w:t>
      </w:r>
      <w:r w:rsidR="007079A4" w:rsidRPr="00474987">
        <w:rPr>
          <w:rFonts w:asciiTheme="majorHAnsi" w:hAnsiTheme="majorHAnsi"/>
          <w:b/>
          <w:spacing w:val="-2"/>
          <w:sz w:val="28"/>
          <w:szCs w:val="28"/>
        </w:rPr>
        <w:t xml:space="preserve">                               </w:t>
      </w:r>
    </w:p>
    <w:p w14:paraId="1482DB01" w14:textId="361170D9" w:rsidR="00F73E9E" w:rsidRPr="00474987" w:rsidRDefault="00634570" w:rsidP="00E650D3">
      <w:pPr>
        <w:spacing w:before="178" w:line="259" w:lineRule="auto"/>
        <w:ind w:left="100" w:right="117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b/>
          <w:spacing w:val="-2"/>
          <w:sz w:val="28"/>
          <w:szCs w:val="28"/>
        </w:rPr>
        <w:t xml:space="preserve">  </w:t>
      </w:r>
      <w:r w:rsidR="00B86A1A" w:rsidRPr="00474987">
        <w:rPr>
          <w:rFonts w:asciiTheme="majorHAnsi" w:hAnsiTheme="majorHAnsi"/>
          <w:b/>
          <w:spacing w:val="-2"/>
          <w:sz w:val="28"/>
          <w:szCs w:val="28"/>
        </w:rPr>
        <w:t xml:space="preserve">  </w:t>
      </w:r>
      <w:r w:rsidR="00A3501C">
        <w:rPr>
          <w:rFonts w:asciiTheme="majorHAnsi" w:hAnsiTheme="majorHAnsi"/>
          <w:spacing w:val="-2"/>
          <w:sz w:val="28"/>
          <w:szCs w:val="28"/>
        </w:rPr>
        <w:t>03.09.2025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</w:p>
    <w:p w14:paraId="52520181" w14:textId="241310C9" w:rsidR="0051792D" w:rsidRPr="00474987" w:rsidRDefault="0051792D">
      <w:pPr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br w:type="page"/>
      </w:r>
    </w:p>
    <w:p w14:paraId="0A77BADA" w14:textId="77777777" w:rsidR="0051792D" w:rsidRPr="00474987" w:rsidRDefault="0051792D">
      <w:pPr>
        <w:spacing w:before="188" w:line="446" w:lineRule="auto"/>
        <w:ind w:left="656" w:right="676"/>
        <w:jc w:val="center"/>
        <w:rPr>
          <w:rFonts w:asciiTheme="majorHAnsi" w:hAnsiTheme="majorHAnsi"/>
          <w:sz w:val="28"/>
          <w:szCs w:val="28"/>
        </w:rPr>
      </w:pPr>
    </w:p>
    <w:p w14:paraId="64593CC0" w14:textId="768B1FDB" w:rsidR="00F73E9E" w:rsidRPr="00474987" w:rsidRDefault="000C75F5" w:rsidP="00B72F92">
      <w:pPr>
        <w:ind w:left="656" w:right="675"/>
        <w:jc w:val="center"/>
        <w:rPr>
          <w:rFonts w:asciiTheme="majorHAnsi" w:hAnsiTheme="majorHAnsi"/>
          <w:b/>
          <w:sz w:val="28"/>
          <w:szCs w:val="28"/>
        </w:rPr>
      </w:pPr>
      <w:r w:rsidRPr="00474987">
        <w:rPr>
          <w:rFonts w:asciiTheme="majorHAnsi" w:hAnsiTheme="majorHAnsi"/>
          <w:b/>
          <w:sz w:val="28"/>
          <w:szCs w:val="28"/>
        </w:rPr>
        <w:t>Documente</w:t>
      </w:r>
      <w:r w:rsidRPr="00474987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necesare</w:t>
      </w:r>
      <w:r w:rsidRPr="00474987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pentru</w:t>
      </w:r>
      <w:r w:rsidRPr="00474987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dosarul</w:t>
      </w:r>
      <w:r w:rsidRPr="00474987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de</w:t>
      </w:r>
      <w:r w:rsidRPr="00474987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 xml:space="preserve">transfer </w:t>
      </w:r>
      <w:r w:rsidRPr="00474987">
        <w:rPr>
          <w:rFonts w:asciiTheme="majorHAnsi" w:hAnsiTheme="majorHAnsi"/>
          <w:b/>
          <w:spacing w:val="-2"/>
          <w:sz w:val="28"/>
          <w:szCs w:val="28"/>
        </w:rPr>
        <w:t>pentru</w:t>
      </w:r>
    </w:p>
    <w:p w14:paraId="4E7C8ECE" w14:textId="3835EC9C" w:rsidR="00F73E9E" w:rsidRDefault="000C75F5" w:rsidP="00B72F92">
      <w:pPr>
        <w:ind w:left="663" w:right="675"/>
        <w:jc w:val="center"/>
        <w:rPr>
          <w:rFonts w:asciiTheme="majorHAnsi" w:hAnsiTheme="majorHAnsi"/>
          <w:b/>
          <w:spacing w:val="-4"/>
          <w:sz w:val="28"/>
          <w:szCs w:val="28"/>
        </w:rPr>
      </w:pPr>
      <w:r w:rsidRPr="00474987">
        <w:rPr>
          <w:rFonts w:asciiTheme="majorHAnsi" w:hAnsiTheme="majorHAnsi"/>
          <w:b/>
          <w:sz w:val="28"/>
          <w:szCs w:val="28"/>
        </w:rPr>
        <w:t>Anul</w:t>
      </w:r>
      <w:r w:rsidRPr="00474987">
        <w:rPr>
          <w:rFonts w:asciiTheme="majorHAnsi" w:hAnsiTheme="majorHAnsi"/>
          <w:b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școlar</w:t>
      </w:r>
      <w:r w:rsidRPr="00474987">
        <w:rPr>
          <w:rFonts w:asciiTheme="majorHAnsi" w:hAnsiTheme="majorHAnsi"/>
          <w:b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202</w:t>
      </w:r>
      <w:r w:rsidR="00FD5199" w:rsidRPr="00474987">
        <w:rPr>
          <w:rFonts w:asciiTheme="majorHAnsi" w:hAnsiTheme="majorHAnsi"/>
          <w:b/>
          <w:sz w:val="28"/>
          <w:szCs w:val="28"/>
        </w:rPr>
        <w:t>5</w:t>
      </w:r>
      <w:r w:rsidRPr="00474987">
        <w:rPr>
          <w:rFonts w:asciiTheme="majorHAnsi" w:hAnsiTheme="majorHAnsi"/>
          <w:b/>
          <w:spacing w:val="-4"/>
          <w:sz w:val="28"/>
          <w:szCs w:val="28"/>
        </w:rPr>
        <w:t xml:space="preserve"> </w:t>
      </w:r>
      <w:r w:rsidR="00474987">
        <w:rPr>
          <w:rFonts w:asciiTheme="majorHAnsi" w:hAnsiTheme="majorHAnsi"/>
          <w:b/>
          <w:sz w:val="28"/>
          <w:szCs w:val="28"/>
        </w:rPr>
        <w:t>–</w:t>
      </w:r>
      <w:r w:rsidRPr="00474987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pacing w:val="-4"/>
          <w:sz w:val="28"/>
          <w:szCs w:val="28"/>
        </w:rPr>
        <w:t>202</w:t>
      </w:r>
      <w:r w:rsidR="00FD5199" w:rsidRPr="00474987">
        <w:rPr>
          <w:rFonts w:asciiTheme="majorHAnsi" w:hAnsiTheme="majorHAnsi"/>
          <w:b/>
          <w:spacing w:val="-4"/>
          <w:sz w:val="28"/>
          <w:szCs w:val="28"/>
        </w:rPr>
        <w:t>6</w:t>
      </w:r>
    </w:p>
    <w:p w14:paraId="3A9822D1" w14:textId="07C2F2EB" w:rsidR="00474987" w:rsidRDefault="00474987" w:rsidP="00B72F92">
      <w:pPr>
        <w:ind w:left="663" w:right="675"/>
        <w:jc w:val="center"/>
        <w:rPr>
          <w:rFonts w:asciiTheme="majorHAnsi" w:hAnsiTheme="majorHAnsi"/>
          <w:b/>
          <w:spacing w:val="-4"/>
          <w:sz w:val="28"/>
          <w:szCs w:val="28"/>
        </w:rPr>
      </w:pPr>
    </w:p>
    <w:p w14:paraId="5CEDD778" w14:textId="77777777" w:rsidR="00474987" w:rsidRPr="00474987" w:rsidRDefault="00474987" w:rsidP="00B72F92">
      <w:pPr>
        <w:ind w:left="663" w:right="675"/>
        <w:jc w:val="center"/>
        <w:rPr>
          <w:rFonts w:asciiTheme="majorHAnsi" w:hAnsiTheme="majorHAnsi"/>
          <w:b/>
          <w:sz w:val="28"/>
          <w:szCs w:val="28"/>
        </w:rPr>
      </w:pPr>
    </w:p>
    <w:p w14:paraId="1B7F54BF" w14:textId="77777777" w:rsidR="00F73E9E" w:rsidRPr="00474987" w:rsidRDefault="000C75F5">
      <w:pPr>
        <w:pStyle w:val="ListParagraph"/>
        <w:numPr>
          <w:ilvl w:val="0"/>
          <w:numId w:val="1"/>
        </w:numPr>
        <w:tabs>
          <w:tab w:val="left" w:pos="836"/>
        </w:tabs>
        <w:spacing w:before="143" w:line="272" w:lineRule="exact"/>
        <w:ind w:left="836" w:hanging="362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Cerere</w:t>
      </w:r>
      <w:r w:rsidRPr="00474987">
        <w:rPr>
          <w:rFonts w:asciiTheme="majorHAnsi" w:hAnsiTheme="majorHAnsi"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tip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(modelul postat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pe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site-ul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liceului)</w:t>
      </w:r>
    </w:p>
    <w:p w14:paraId="7EE2EA0A" w14:textId="77777777" w:rsidR="00F73E9E" w:rsidRPr="00474987" w:rsidRDefault="000C75F5">
      <w:pPr>
        <w:pStyle w:val="BodyText"/>
        <w:ind w:left="837" w:right="114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Cererea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1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transfer</w:t>
      </w:r>
      <w:r w:rsidRPr="00474987">
        <w:rPr>
          <w:rFonts w:asciiTheme="majorHAnsi" w:hAnsiTheme="majorHAnsi"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va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semna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către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ambii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părinți/tutori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legali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sau,</w:t>
      </w:r>
      <w:r w:rsidRPr="00474987">
        <w:rPr>
          <w:rFonts w:asciiTheme="majorHAnsi" w:hAnsiTheme="majorHAnsi"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în</w:t>
      </w:r>
      <w:r w:rsidRPr="00474987">
        <w:rPr>
          <w:rFonts w:asciiTheme="majorHAnsi" w:hAnsiTheme="majorHAnsi"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cazul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în</w:t>
      </w:r>
      <w:r w:rsidRPr="00474987">
        <w:rPr>
          <w:rFonts w:asciiTheme="majorHAnsi" w:hAnsiTheme="majorHAnsi"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care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este semnată doar de un părinte, va fi însoțită de acordul scris al celuilalt părinte. În situația familiilor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monoparentale, va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semna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cererea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transfer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părintele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căruia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i-a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fost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încredințat copilul și va anexa copia sentinței de încredințare.</w:t>
      </w:r>
    </w:p>
    <w:p w14:paraId="62398CD9" w14:textId="65CAE018" w:rsidR="00F73E9E" w:rsidRPr="00474987" w:rsidRDefault="000C75F5">
      <w:pPr>
        <w:pStyle w:val="ListParagraph"/>
        <w:numPr>
          <w:ilvl w:val="0"/>
          <w:numId w:val="1"/>
        </w:numPr>
        <w:tabs>
          <w:tab w:val="left" w:pos="820"/>
        </w:tabs>
        <w:ind w:left="820" w:right="115" w:hanging="36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Adeverință de studii pentru anul școlar precedent (pentru elevii care doresc transferul la clasa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X-a),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respectiv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pentru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anii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școlari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corespunzător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claselor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IX-a,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X-a,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XI-a</w:t>
      </w:r>
      <w:r w:rsidRPr="00474987">
        <w:rPr>
          <w:rFonts w:asciiTheme="majorHAnsi" w:hAnsiTheme="majorHAnsi"/>
          <w:spacing w:val="-1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pentru elevii care doresc să se transfere la clasele a XI-a, respectiv a XII-a</w:t>
      </w:r>
      <w:r w:rsidR="006A01FA" w:rsidRPr="00474987">
        <w:rPr>
          <w:rFonts w:asciiTheme="majorHAnsi" w:hAnsiTheme="majorHAnsi"/>
          <w:sz w:val="28"/>
          <w:szCs w:val="28"/>
        </w:rPr>
        <w:t>.</w:t>
      </w:r>
      <w:r w:rsidR="000A76AA" w:rsidRPr="00474987">
        <w:rPr>
          <w:rFonts w:asciiTheme="majorHAnsi" w:hAnsiTheme="majorHAnsi"/>
          <w:sz w:val="28"/>
          <w:szCs w:val="28"/>
        </w:rPr>
        <w:t xml:space="preserve"> Documentul trebuie să fie în original sau conform cu originalul.</w:t>
      </w:r>
    </w:p>
    <w:p w14:paraId="54DD4D67" w14:textId="33860514" w:rsidR="00F73E9E" w:rsidRPr="00474987" w:rsidRDefault="000C75F5">
      <w:pPr>
        <w:pStyle w:val="ListParagraph"/>
        <w:numPr>
          <w:ilvl w:val="0"/>
          <w:numId w:val="1"/>
        </w:numPr>
        <w:tabs>
          <w:tab w:val="left" w:pos="820"/>
        </w:tabs>
        <w:ind w:left="820" w:right="119" w:hanging="36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 xml:space="preserve">Adeverință din care să reiasă media de admitere în liceu și notele obținute la Evaluarea </w:t>
      </w:r>
      <w:r w:rsidRPr="00474987">
        <w:rPr>
          <w:rFonts w:asciiTheme="majorHAnsi" w:hAnsiTheme="majorHAnsi"/>
          <w:spacing w:val="-2"/>
          <w:sz w:val="28"/>
          <w:szCs w:val="28"/>
        </w:rPr>
        <w:t>Națională</w:t>
      </w:r>
      <w:r w:rsidR="006A01FA" w:rsidRPr="00474987">
        <w:rPr>
          <w:rFonts w:asciiTheme="majorHAnsi" w:hAnsiTheme="majorHAnsi"/>
          <w:spacing w:val="-2"/>
          <w:sz w:val="28"/>
          <w:szCs w:val="28"/>
        </w:rPr>
        <w:t>.</w:t>
      </w:r>
    </w:p>
    <w:p w14:paraId="48EF49D3" w14:textId="6C51BBF5" w:rsidR="00F73E9E" w:rsidRPr="00474987" w:rsidRDefault="000C75F5">
      <w:pPr>
        <w:pStyle w:val="ListParagraph"/>
        <w:numPr>
          <w:ilvl w:val="0"/>
          <w:numId w:val="1"/>
        </w:numPr>
        <w:tabs>
          <w:tab w:val="left" w:pos="820"/>
        </w:tabs>
        <w:ind w:left="820" w:right="118" w:hanging="360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Adeverință din care să rezulte numărul total de absențe motivate și nemotivate din anul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="0051792D" w:rsidRPr="00474987">
        <w:rPr>
          <w:rFonts w:asciiTheme="majorHAnsi" w:hAnsiTheme="majorHAnsi"/>
          <w:spacing w:val="40"/>
          <w:sz w:val="28"/>
          <w:szCs w:val="28"/>
        </w:rPr>
        <w:t>școlar precedent.</w:t>
      </w:r>
    </w:p>
    <w:p w14:paraId="1EF00297" w14:textId="6869FCB5" w:rsidR="00F73E9E" w:rsidRPr="00474987" w:rsidRDefault="000C75F5">
      <w:pPr>
        <w:pStyle w:val="ListParagraph"/>
        <w:numPr>
          <w:ilvl w:val="0"/>
          <w:numId w:val="1"/>
        </w:numPr>
        <w:tabs>
          <w:tab w:val="left" w:pos="820"/>
        </w:tabs>
        <w:ind w:left="820" w:hanging="362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pacing w:val="-2"/>
          <w:sz w:val="28"/>
          <w:szCs w:val="28"/>
        </w:rPr>
        <w:t>Copii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ale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diplomelor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obținute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la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olimpiadele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și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concursurile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școlare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în ultimii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doi ani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școlari</w:t>
      </w:r>
      <w:r w:rsidR="006A01FA" w:rsidRPr="00474987">
        <w:rPr>
          <w:rFonts w:asciiTheme="majorHAnsi" w:hAnsiTheme="majorHAnsi"/>
          <w:spacing w:val="-2"/>
          <w:sz w:val="28"/>
          <w:szCs w:val="28"/>
        </w:rPr>
        <w:t>.</w:t>
      </w:r>
    </w:p>
    <w:p w14:paraId="78A013A6" w14:textId="7C3EEA58" w:rsidR="00F73E9E" w:rsidRPr="00474987" w:rsidRDefault="000C75F5">
      <w:pPr>
        <w:pStyle w:val="ListParagraph"/>
        <w:numPr>
          <w:ilvl w:val="0"/>
          <w:numId w:val="1"/>
        </w:numPr>
        <w:tabs>
          <w:tab w:val="left" w:pos="820"/>
        </w:tabs>
        <w:ind w:left="820" w:hanging="362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Copie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după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certificatul</w:t>
      </w:r>
      <w:r w:rsidRPr="0047498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naștere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și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cartea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identitate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 xml:space="preserve">a </w:t>
      </w:r>
      <w:r w:rsidRPr="00474987">
        <w:rPr>
          <w:rFonts w:asciiTheme="majorHAnsi" w:hAnsiTheme="majorHAnsi"/>
          <w:spacing w:val="-2"/>
          <w:sz w:val="28"/>
          <w:szCs w:val="28"/>
        </w:rPr>
        <w:t>elevului</w:t>
      </w:r>
      <w:r w:rsidR="006A01FA" w:rsidRPr="00474987">
        <w:rPr>
          <w:rFonts w:asciiTheme="majorHAnsi" w:hAnsiTheme="majorHAnsi"/>
          <w:spacing w:val="-2"/>
          <w:sz w:val="28"/>
          <w:szCs w:val="28"/>
        </w:rPr>
        <w:t>.</w:t>
      </w:r>
    </w:p>
    <w:p w14:paraId="301EBB5F" w14:textId="14B13326" w:rsidR="00F73E9E" w:rsidRPr="00474987" w:rsidRDefault="000C75F5">
      <w:pPr>
        <w:pStyle w:val="ListParagraph"/>
        <w:numPr>
          <w:ilvl w:val="0"/>
          <w:numId w:val="1"/>
        </w:numPr>
        <w:tabs>
          <w:tab w:val="left" w:pos="820"/>
        </w:tabs>
        <w:ind w:left="820" w:hanging="362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Copii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după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cărțile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identitate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ale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părintelui/părinților (susținătorilor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legali, după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4"/>
          <w:sz w:val="28"/>
          <w:szCs w:val="28"/>
        </w:rPr>
        <w:t>caz)</w:t>
      </w:r>
      <w:r w:rsidR="006A01FA" w:rsidRPr="00474987">
        <w:rPr>
          <w:rFonts w:asciiTheme="majorHAnsi" w:hAnsiTheme="majorHAnsi"/>
          <w:spacing w:val="-4"/>
          <w:sz w:val="28"/>
          <w:szCs w:val="28"/>
        </w:rPr>
        <w:t>.</w:t>
      </w:r>
    </w:p>
    <w:p w14:paraId="2606ECED" w14:textId="77777777" w:rsidR="00F73E9E" w:rsidRPr="00474987" w:rsidRDefault="00F73E9E">
      <w:pPr>
        <w:pStyle w:val="BodyText"/>
        <w:spacing w:before="15"/>
        <w:rPr>
          <w:rFonts w:asciiTheme="majorHAnsi" w:hAnsiTheme="majorHAnsi"/>
          <w:sz w:val="28"/>
          <w:szCs w:val="28"/>
        </w:rPr>
      </w:pPr>
    </w:p>
    <w:p w14:paraId="5E92F93B" w14:textId="77777777" w:rsidR="00474987" w:rsidRDefault="00474987">
      <w:pPr>
        <w:ind w:left="664" w:right="676"/>
        <w:jc w:val="center"/>
        <w:rPr>
          <w:rFonts w:asciiTheme="majorHAnsi" w:hAnsiTheme="majorHAnsi"/>
          <w:sz w:val="28"/>
          <w:szCs w:val="28"/>
        </w:rPr>
      </w:pPr>
    </w:p>
    <w:p w14:paraId="36A6C403" w14:textId="77777777" w:rsidR="00474987" w:rsidRDefault="00474987">
      <w:pPr>
        <w:ind w:left="664" w:right="676"/>
        <w:jc w:val="center"/>
        <w:rPr>
          <w:rFonts w:asciiTheme="majorHAnsi" w:hAnsiTheme="majorHAnsi"/>
          <w:sz w:val="28"/>
          <w:szCs w:val="28"/>
        </w:rPr>
      </w:pPr>
    </w:p>
    <w:p w14:paraId="72BC0986" w14:textId="477034CF" w:rsidR="00F73E9E" w:rsidRPr="00474987" w:rsidRDefault="000C75F5">
      <w:pPr>
        <w:ind w:left="664" w:right="676"/>
        <w:jc w:val="center"/>
        <w:rPr>
          <w:rFonts w:asciiTheme="majorHAnsi" w:hAnsiTheme="majorHAnsi"/>
          <w:b/>
          <w:sz w:val="28"/>
          <w:szCs w:val="28"/>
        </w:rPr>
      </w:pPr>
      <w:r w:rsidRPr="00474987">
        <w:rPr>
          <w:rFonts w:asciiTheme="majorHAnsi" w:hAnsiTheme="majorHAnsi"/>
          <w:b/>
          <w:sz w:val="28"/>
          <w:szCs w:val="28"/>
        </w:rPr>
        <w:t>ATENȚIE!</w:t>
      </w:r>
      <w:r w:rsidRPr="00474987">
        <w:rPr>
          <w:rFonts w:asciiTheme="majorHAnsi" w:hAnsiTheme="majorHAnsi"/>
          <w:b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Dosarele</w:t>
      </w:r>
      <w:r w:rsidRPr="00474987">
        <w:rPr>
          <w:rFonts w:asciiTheme="majorHAnsi" w:hAnsiTheme="majorHAnsi"/>
          <w:b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incomplete</w:t>
      </w:r>
      <w:r w:rsidRPr="00474987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vor</w:t>
      </w:r>
      <w:r w:rsidRPr="00474987">
        <w:rPr>
          <w:rFonts w:asciiTheme="majorHAnsi" w:hAnsiTheme="majorHAnsi"/>
          <w:b/>
          <w:spacing w:val="-8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z w:val="28"/>
          <w:szCs w:val="28"/>
        </w:rPr>
        <w:t>fi</w:t>
      </w:r>
      <w:r w:rsidRPr="00474987">
        <w:rPr>
          <w:rFonts w:asciiTheme="majorHAnsi" w:hAnsiTheme="majorHAnsi"/>
          <w:b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b/>
          <w:spacing w:val="-2"/>
          <w:sz w:val="28"/>
          <w:szCs w:val="28"/>
        </w:rPr>
        <w:t>respinse</w:t>
      </w:r>
    </w:p>
    <w:p w14:paraId="32C65A2F" w14:textId="77777777" w:rsidR="00F73E9E" w:rsidRPr="00474987" w:rsidRDefault="00F73E9E">
      <w:pPr>
        <w:pStyle w:val="BodyText"/>
        <w:spacing w:before="295"/>
        <w:rPr>
          <w:rFonts w:asciiTheme="majorHAnsi" w:hAnsiTheme="majorHAnsi"/>
          <w:sz w:val="28"/>
          <w:szCs w:val="28"/>
        </w:rPr>
      </w:pPr>
    </w:p>
    <w:p w14:paraId="6395CFAD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767256D4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322DD4DA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219EA96C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5E6738D4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3958F1C5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40DC204B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565C3C6A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63C1E926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067B0817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37B36571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67CBA0A1" w14:textId="77777777" w:rsidR="00474987" w:rsidRDefault="00474987">
      <w:pPr>
        <w:ind w:left="656" w:right="679"/>
        <w:jc w:val="center"/>
        <w:rPr>
          <w:rFonts w:asciiTheme="majorHAnsi" w:hAnsiTheme="majorHAnsi"/>
          <w:b/>
          <w:sz w:val="28"/>
          <w:szCs w:val="28"/>
        </w:rPr>
      </w:pPr>
    </w:p>
    <w:p w14:paraId="7E7E8454" w14:textId="655D9840" w:rsidR="00F73E9E" w:rsidRDefault="00474987" w:rsidP="00474987">
      <w:pPr>
        <w:ind w:right="679"/>
        <w:rPr>
          <w:rFonts w:asciiTheme="majorHAnsi" w:hAnsiTheme="majorHAnsi"/>
          <w:b/>
          <w:spacing w:val="-2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</w:t>
      </w:r>
      <w:r w:rsidR="000C75F5" w:rsidRPr="00474987">
        <w:rPr>
          <w:rFonts w:asciiTheme="majorHAnsi" w:hAnsiTheme="majorHAnsi"/>
          <w:b/>
          <w:sz w:val="28"/>
          <w:szCs w:val="28"/>
        </w:rPr>
        <w:t>CRITERII</w:t>
      </w:r>
      <w:r w:rsidR="000C75F5" w:rsidRPr="00474987">
        <w:rPr>
          <w:rFonts w:asciiTheme="majorHAnsi" w:hAnsiTheme="majorHAnsi"/>
          <w:b/>
          <w:spacing w:val="-12"/>
          <w:sz w:val="28"/>
          <w:szCs w:val="28"/>
        </w:rPr>
        <w:t xml:space="preserve"> </w:t>
      </w:r>
      <w:r w:rsidR="000C75F5" w:rsidRPr="00474987">
        <w:rPr>
          <w:rFonts w:asciiTheme="majorHAnsi" w:hAnsiTheme="majorHAnsi"/>
          <w:b/>
          <w:sz w:val="28"/>
          <w:szCs w:val="28"/>
        </w:rPr>
        <w:t>DE</w:t>
      </w:r>
      <w:r w:rsidR="000C75F5" w:rsidRPr="00474987">
        <w:rPr>
          <w:rFonts w:asciiTheme="majorHAnsi" w:hAnsiTheme="majorHAnsi"/>
          <w:b/>
          <w:spacing w:val="-12"/>
          <w:sz w:val="28"/>
          <w:szCs w:val="28"/>
        </w:rPr>
        <w:t xml:space="preserve"> </w:t>
      </w:r>
      <w:r w:rsidR="000C75F5" w:rsidRPr="00474987">
        <w:rPr>
          <w:rFonts w:asciiTheme="majorHAnsi" w:hAnsiTheme="majorHAnsi"/>
          <w:b/>
          <w:spacing w:val="-2"/>
          <w:sz w:val="28"/>
          <w:szCs w:val="28"/>
        </w:rPr>
        <w:t>DEPARTAJARE</w:t>
      </w:r>
    </w:p>
    <w:p w14:paraId="52A6C0EA" w14:textId="6243BFE6" w:rsidR="00474987" w:rsidRDefault="00474987" w:rsidP="00474987">
      <w:pPr>
        <w:ind w:right="679"/>
        <w:rPr>
          <w:rFonts w:asciiTheme="majorHAnsi" w:hAnsiTheme="majorHAnsi"/>
          <w:b/>
          <w:spacing w:val="-2"/>
          <w:sz w:val="28"/>
          <w:szCs w:val="28"/>
        </w:rPr>
      </w:pPr>
    </w:p>
    <w:p w14:paraId="5C25D429" w14:textId="77777777" w:rsidR="00474987" w:rsidRPr="00474987" w:rsidRDefault="00474987" w:rsidP="00474987">
      <w:pPr>
        <w:ind w:right="679"/>
        <w:rPr>
          <w:rFonts w:asciiTheme="majorHAnsi" w:hAnsiTheme="majorHAnsi"/>
          <w:b/>
          <w:sz w:val="28"/>
          <w:szCs w:val="28"/>
        </w:rPr>
      </w:pPr>
    </w:p>
    <w:p w14:paraId="56A780C0" w14:textId="77777777" w:rsidR="00F73E9E" w:rsidRPr="00474987" w:rsidRDefault="000C75F5" w:rsidP="00B72F92">
      <w:pPr>
        <w:pStyle w:val="ListParagraph"/>
        <w:numPr>
          <w:ilvl w:val="1"/>
          <w:numId w:val="1"/>
        </w:numPr>
        <w:tabs>
          <w:tab w:val="left" w:pos="788"/>
        </w:tabs>
        <w:spacing w:before="141"/>
        <w:ind w:left="788" w:hanging="239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Se</w:t>
      </w:r>
      <w:r w:rsidRPr="00474987">
        <w:rPr>
          <w:rFonts w:asciiTheme="majorHAnsi" w:hAnsiTheme="majorHAnsi"/>
          <w:spacing w:val="-1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vor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aproba,</w:t>
      </w:r>
      <w:r w:rsidRPr="00474987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prioritar,</w:t>
      </w:r>
      <w:r w:rsidRPr="00474987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cererile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transfer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ale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elevilor</w:t>
      </w:r>
      <w:r w:rsidRPr="00474987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din</w:t>
      </w:r>
      <w:r w:rsidRPr="0047498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Liceul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Teoretic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„G.</w:t>
      </w:r>
      <w:r w:rsidRPr="00474987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Călinescu”</w:t>
      </w:r>
    </w:p>
    <w:p w14:paraId="730337B7" w14:textId="233E4462" w:rsidR="00F73E9E" w:rsidRPr="00474987" w:rsidRDefault="000C75F5" w:rsidP="00B72F92">
      <w:pPr>
        <w:pStyle w:val="ListParagraph"/>
        <w:numPr>
          <w:ilvl w:val="1"/>
          <w:numId w:val="1"/>
        </w:numPr>
        <w:tabs>
          <w:tab w:val="left" w:pos="805"/>
        </w:tabs>
        <w:spacing w:before="156" w:line="237" w:lineRule="auto"/>
        <w:ind w:left="100" w:right="137" w:firstLine="451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Cererile elevilor veniți din alte unități școlare vor fi analizate pe locurile rămase vacante după rezolvarea cererilor de transfer ale elevilor interni</w:t>
      </w:r>
      <w:r w:rsidR="00793A48" w:rsidRPr="00474987">
        <w:rPr>
          <w:rFonts w:asciiTheme="majorHAnsi" w:hAnsiTheme="majorHAnsi"/>
          <w:sz w:val="28"/>
          <w:szCs w:val="28"/>
        </w:rPr>
        <w:t>.</w:t>
      </w:r>
    </w:p>
    <w:p w14:paraId="26D22132" w14:textId="380EC3B2" w:rsidR="00D86586" w:rsidRPr="00474987" w:rsidRDefault="00D86586" w:rsidP="00B72F92">
      <w:pPr>
        <w:pStyle w:val="ListParagraph"/>
        <w:numPr>
          <w:ilvl w:val="1"/>
          <w:numId w:val="1"/>
        </w:numPr>
        <w:tabs>
          <w:tab w:val="left" w:pos="805"/>
        </w:tabs>
        <w:spacing w:before="156" w:line="237" w:lineRule="auto"/>
        <w:ind w:left="100" w:right="137" w:firstLine="451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 xml:space="preserve">Media la purtare a elevilor care depun cereri de transfer să fie 10 (zece) . </w:t>
      </w:r>
    </w:p>
    <w:p w14:paraId="5D7D4BE2" w14:textId="77777777" w:rsidR="00F73E9E" w:rsidRPr="00474987" w:rsidRDefault="000C75F5" w:rsidP="00B72F92">
      <w:pPr>
        <w:pStyle w:val="ListParagraph"/>
        <w:numPr>
          <w:ilvl w:val="1"/>
          <w:numId w:val="1"/>
        </w:numPr>
        <w:tabs>
          <w:tab w:val="left" w:pos="834"/>
        </w:tabs>
        <w:spacing w:before="150"/>
        <w:ind w:left="100" w:right="135" w:firstLine="451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Dacă</w:t>
      </w:r>
      <w:r w:rsidRPr="00474987">
        <w:rPr>
          <w:rFonts w:asciiTheme="majorHAnsi" w:hAnsiTheme="majorHAnsi"/>
          <w:spacing w:val="3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sunt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mai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multe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cereri</w:t>
      </w:r>
      <w:r w:rsidRPr="00474987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3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transfer</w:t>
      </w:r>
      <w:r w:rsidRPr="00474987">
        <w:rPr>
          <w:rFonts w:asciiTheme="majorHAnsi" w:hAnsiTheme="majorHAnsi"/>
          <w:spacing w:val="3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decât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numărul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locurilor</w:t>
      </w:r>
      <w:r w:rsidRPr="00474987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vacante,</w:t>
      </w:r>
      <w:r w:rsidRPr="00474987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se</w:t>
      </w:r>
      <w:r w:rsidRPr="00474987">
        <w:rPr>
          <w:rFonts w:asciiTheme="majorHAnsi" w:hAnsiTheme="majorHAnsi"/>
          <w:spacing w:val="3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va</w:t>
      </w:r>
      <w:r w:rsidRPr="00474987">
        <w:rPr>
          <w:rFonts w:asciiTheme="majorHAnsi" w:hAnsiTheme="majorHAnsi"/>
          <w:spacing w:val="3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face</w:t>
      </w:r>
      <w:r w:rsidRPr="00474987">
        <w:rPr>
          <w:rFonts w:asciiTheme="majorHAnsi" w:hAnsiTheme="majorHAnsi"/>
          <w:spacing w:val="3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o departajare pe baza punctajelor, în ordine descrescătoare, referitoare la următoarele criterii:</w:t>
      </w:r>
    </w:p>
    <w:p w14:paraId="2C6EC9CF" w14:textId="5CEDB6C0" w:rsidR="00B72F92" w:rsidRPr="00474987" w:rsidRDefault="000C75F5" w:rsidP="001B7191">
      <w:pPr>
        <w:pStyle w:val="ListParagraph"/>
        <w:numPr>
          <w:ilvl w:val="2"/>
          <w:numId w:val="1"/>
        </w:numPr>
        <w:tabs>
          <w:tab w:val="left" w:pos="1540"/>
        </w:tabs>
        <w:ind w:left="1542" w:right="137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media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generală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pentru</w:t>
      </w:r>
      <w:r w:rsidRPr="00474987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anul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școlar</w:t>
      </w:r>
      <w:r w:rsidRPr="00474987">
        <w:rPr>
          <w:rFonts w:asciiTheme="majorHAnsi" w:hAnsiTheme="majorHAnsi"/>
          <w:spacing w:val="-1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precedent</w:t>
      </w:r>
      <w:r w:rsidRPr="00474987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(care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trebuie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să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fie</w:t>
      </w:r>
      <w:r w:rsidRPr="00474987">
        <w:rPr>
          <w:rFonts w:asciiTheme="majorHAnsi" w:hAnsiTheme="majorHAnsi"/>
          <w:spacing w:val="-1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mai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mare</w:t>
      </w:r>
      <w:r w:rsidRPr="00474987">
        <w:rPr>
          <w:rFonts w:asciiTheme="majorHAnsi" w:hAnsiTheme="majorHAnsi"/>
          <w:spacing w:val="-1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decât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cea mai mică medie generală din clasa unde se solicită transferul)</w:t>
      </w:r>
      <w:r w:rsidR="00B72F92" w:rsidRPr="00474987">
        <w:rPr>
          <w:rFonts w:asciiTheme="majorHAnsi" w:hAnsiTheme="majorHAnsi"/>
          <w:sz w:val="28"/>
          <w:szCs w:val="28"/>
        </w:rPr>
        <w:t>;</w:t>
      </w:r>
    </w:p>
    <w:p w14:paraId="495CB2D7" w14:textId="228E34B3" w:rsidR="00F73E9E" w:rsidRPr="00474987" w:rsidRDefault="000C75F5" w:rsidP="00B72F92">
      <w:pPr>
        <w:pStyle w:val="ListParagraph"/>
        <w:numPr>
          <w:ilvl w:val="2"/>
          <w:numId w:val="1"/>
        </w:numPr>
        <w:tabs>
          <w:tab w:val="left" w:pos="1540"/>
        </w:tabs>
        <w:ind w:left="1542" w:hanging="362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participarea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la</w:t>
      </w:r>
      <w:r w:rsidRPr="00474987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olimpiade</w:t>
      </w:r>
      <w:r w:rsidRPr="0047498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și</w:t>
      </w:r>
      <w:r w:rsidRPr="0047498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concursuri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pacing w:val="-2"/>
          <w:sz w:val="28"/>
          <w:szCs w:val="28"/>
        </w:rPr>
        <w:t>școlare</w:t>
      </w:r>
      <w:r w:rsidR="00B72F92" w:rsidRPr="00474987">
        <w:rPr>
          <w:rFonts w:asciiTheme="majorHAnsi" w:hAnsiTheme="majorHAnsi"/>
          <w:spacing w:val="-2"/>
          <w:sz w:val="28"/>
          <w:szCs w:val="28"/>
        </w:rPr>
        <w:t>;</w:t>
      </w:r>
    </w:p>
    <w:p w14:paraId="0445BECC" w14:textId="4488875A" w:rsidR="00F73E9E" w:rsidRPr="00474987" w:rsidRDefault="000C75F5" w:rsidP="00B72F92">
      <w:pPr>
        <w:pStyle w:val="ListParagraph"/>
        <w:numPr>
          <w:ilvl w:val="2"/>
          <w:numId w:val="1"/>
        </w:numPr>
        <w:tabs>
          <w:tab w:val="left" w:pos="1540"/>
        </w:tabs>
        <w:ind w:left="1542" w:hanging="362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media</w:t>
      </w:r>
      <w:r w:rsidRPr="00474987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de</w:t>
      </w:r>
      <w:r w:rsidRPr="0047498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admitere</w:t>
      </w:r>
      <w:r w:rsidRPr="0047498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 xml:space="preserve">în </w:t>
      </w:r>
      <w:r w:rsidRPr="00474987">
        <w:rPr>
          <w:rFonts w:asciiTheme="majorHAnsi" w:hAnsiTheme="majorHAnsi"/>
          <w:spacing w:val="-2"/>
          <w:sz w:val="28"/>
          <w:szCs w:val="28"/>
        </w:rPr>
        <w:t>liceu</w:t>
      </w:r>
      <w:r w:rsidR="00B72F92" w:rsidRPr="00474987">
        <w:rPr>
          <w:rFonts w:asciiTheme="majorHAnsi" w:hAnsiTheme="majorHAnsi"/>
          <w:spacing w:val="-2"/>
          <w:sz w:val="28"/>
          <w:szCs w:val="28"/>
        </w:rPr>
        <w:t>;</w:t>
      </w:r>
    </w:p>
    <w:p w14:paraId="02B53FAD" w14:textId="44BD56BF" w:rsidR="00F73E9E" w:rsidRPr="00474987" w:rsidRDefault="000C75F5" w:rsidP="00B72F92">
      <w:pPr>
        <w:pStyle w:val="ListParagraph"/>
        <w:numPr>
          <w:ilvl w:val="2"/>
          <w:numId w:val="1"/>
        </w:numPr>
        <w:tabs>
          <w:tab w:val="left" w:pos="1540"/>
        </w:tabs>
        <w:ind w:left="1542" w:right="113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nota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la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Evaluare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Națională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la</w:t>
      </w:r>
      <w:r w:rsidRPr="00474987">
        <w:rPr>
          <w:rFonts w:asciiTheme="majorHAnsi" w:hAnsiTheme="majorHAnsi"/>
          <w:spacing w:val="-1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disciplină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matematică,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pentru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clasele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cu</w:t>
      </w:r>
      <w:r w:rsidRPr="00474987">
        <w:rPr>
          <w:rFonts w:asciiTheme="majorHAnsi" w:hAnsiTheme="majorHAnsi"/>
          <w:spacing w:val="-9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specializarea matematică-informatică și la limba și literatura română, pentru clasele cu specializarea filologie</w:t>
      </w:r>
      <w:r w:rsidR="00B72F92" w:rsidRPr="00474987">
        <w:rPr>
          <w:rFonts w:asciiTheme="majorHAnsi" w:hAnsiTheme="majorHAnsi"/>
          <w:sz w:val="28"/>
          <w:szCs w:val="28"/>
        </w:rPr>
        <w:t>.</w:t>
      </w:r>
    </w:p>
    <w:p w14:paraId="7E587FB9" w14:textId="77777777" w:rsidR="00F73E9E" w:rsidRPr="00474987" w:rsidRDefault="00F73E9E" w:rsidP="00B72F92">
      <w:pPr>
        <w:pStyle w:val="BodyText"/>
        <w:jc w:val="both"/>
        <w:rPr>
          <w:rFonts w:asciiTheme="majorHAnsi" w:hAnsiTheme="majorHAnsi"/>
          <w:sz w:val="28"/>
          <w:szCs w:val="28"/>
        </w:rPr>
      </w:pPr>
    </w:p>
    <w:p w14:paraId="2428DF09" w14:textId="71B0DE75" w:rsidR="00F73E9E" w:rsidRPr="00474987" w:rsidRDefault="000C75F5" w:rsidP="00B72F92">
      <w:pPr>
        <w:pStyle w:val="ListParagraph"/>
        <w:numPr>
          <w:ilvl w:val="1"/>
          <w:numId w:val="1"/>
        </w:numPr>
        <w:tabs>
          <w:tab w:val="left" w:pos="788"/>
        </w:tabs>
        <w:ind w:left="100" w:right="140" w:firstLine="420"/>
        <w:jc w:val="both"/>
        <w:rPr>
          <w:rFonts w:asciiTheme="majorHAnsi" w:hAnsiTheme="majorHAnsi"/>
          <w:sz w:val="28"/>
          <w:szCs w:val="28"/>
        </w:rPr>
      </w:pPr>
      <w:r w:rsidRPr="00474987">
        <w:rPr>
          <w:rFonts w:asciiTheme="majorHAnsi" w:hAnsiTheme="majorHAnsi"/>
          <w:sz w:val="28"/>
          <w:szCs w:val="28"/>
        </w:rPr>
        <w:t>Elevii vor fi admiși în ordinea descrescătoare a punctajelor obținute, calculate conform</w:t>
      </w:r>
      <w:r w:rsidRPr="00474987">
        <w:rPr>
          <w:rFonts w:asciiTheme="majorHAnsi" w:hAnsiTheme="majorHAnsi"/>
          <w:spacing w:val="80"/>
          <w:sz w:val="28"/>
          <w:szCs w:val="28"/>
        </w:rPr>
        <w:t xml:space="preserve"> </w:t>
      </w:r>
      <w:r w:rsidRPr="00474987">
        <w:rPr>
          <w:rFonts w:asciiTheme="majorHAnsi" w:hAnsiTheme="majorHAnsi"/>
          <w:sz w:val="28"/>
          <w:szCs w:val="28"/>
        </w:rPr>
        <w:t>criteriilor menționate anterior</w:t>
      </w:r>
      <w:r w:rsidR="00B72F92" w:rsidRPr="00474987">
        <w:rPr>
          <w:rFonts w:asciiTheme="majorHAnsi" w:hAnsiTheme="majorHAnsi"/>
          <w:sz w:val="28"/>
          <w:szCs w:val="28"/>
        </w:rPr>
        <w:t>.</w:t>
      </w:r>
    </w:p>
    <w:sectPr w:rsidR="00F73E9E" w:rsidRPr="00474987">
      <w:headerReference w:type="default" r:id="rId7"/>
      <w:pgSz w:w="12240" w:h="15840"/>
      <w:pgMar w:top="2420" w:right="1320" w:bottom="280" w:left="1340" w:header="1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CBD72" w14:textId="77777777" w:rsidR="00D07696" w:rsidRDefault="00D07696">
      <w:r>
        <w:separator/>
      </w:r>
    </w:p>
  </w:endnote>
  <w:endnote w:type="continuationSeparator" w:id="0">
    <w:p w14:paraId="5610DB0E" w14:textId="77777777" w:rsidR="00D07696" w:rsidRDefault="00D0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F8BA1" w14:textId="77777777" w:rsidR="00D07696" w:rsidRDefault="00D07696">
      <w:r>
        <w:separator/>
      </w:r>
    </w:p>
  </w:footnote>
  <w:footnote w:type="continuationSeparator" w:id="0">
    <w:p w14:paraId="1AAF2F8E" w14:textId="77777777" w:rsidR="00D07696" w:rsidRDefault="00D0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B1C0" w14:textId="77777777" w:rsidR="00F73E9E" w:rsidRDefault="000C75F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93985D9" wp14:editId="7ED08C00">
              <wp:simplePos x="0" y="0"/>
              <wp:positionH relativeFrom="page">
                <wp:posOffset>2165350</wp:posOffset>
              </wp:positionH>
              <wp:positionV relativeFrom="page">
                <wp:posOffset>900782</wp:posOffset>
              </wp:positionV>
              <wp:extent cx="3453129" cy="650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3129" cy="650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7E8B8" w14:textId="77777777" w:rsidR="00F73E9E" w:rsidRDefault="000C75F5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sz w:val="28"/>
                            </w:rPr>
                            <w:t>Liceul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>Teoretic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>„George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28"/>
                            </w:rPr>
                            <w:t>Călinescu”</w:t>
                          </w:r>
                        </w:p>
                        <w:p w14:paraId="5BC792F7" w14:textId="77777777" w:rsidR="00F73E9E" w:rsidRDefault="000C75F5">
                          <w:pPr>
                            <w:spacing w:before="193"/>
                            <w:ind w:left="848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sz w:val="28"/>
                            </w:rPr>
                            <w:t>București,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>sector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1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985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0.5pt;margin-top:70.95pt;width:271.9pt;height:51.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" filled="f" stroked="f">
              <v:path arrowok="t"/>
              <v:textbox inset="0,0,0,0">
                <w:txbxContent>
                  <w:p w14:paraId="2197E8B8" w14:textId="77777777" w:rsidR="00F73E9E" w:rsidRDefault="000C75F5">
                    <w:pPr>
                      <w:spacing w:before="21"/>
                      <w:ind w:left="20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Liceul</w:t>
                    </w:r>
                    <w:r>
                      <w:rPr>
                        <w:rFonts w:ascii="Arial Black" w:hAnsi="Arial Black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Teoretic</w:t>
                    </w:r>
                    <w:r>
                      <w:rPr>
                        <w:rFonts w:ascii="Arial Black" w:hAnsi="Arial Black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„George</w:t>
                    </w:r>
                    <w:r>
                      <w:rPr>
                        <w:rFonts w:ascii="Arial Black" w:hAns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28"/>
                      </w:rPr>
                      <w:t>Călinescu”</w:t>
                    </w:r>
                  </w:p>
                  <w:p w14:paraId="5BC792F7" w14:textId="77777777" w:rsidR="00F73E9E" w:rsidRDefault="000C75F5">
                    <w:pPr>
                      <w:spacing w:before="193"/>
                      <w:ind w:left="848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București,</w:t>
                    </w:r>
                    <w:r>
                      <w:rPr>
                        <w:rFonts w:ascii="Arial Black" w:hAnsi="Arial Black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sector</w:t>
                    </w:r>
                    <w:r>
                      <w:rPr>
                        <w:rFonts w:ascii="Arial Black" w:hAnsi="Arial Black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5514"/>
    <w:multiLevelType w:val="hybridMultilevel"/>
    <w:tmpl w:val="760AD564"/>
    <w:lvl w:ilvl="0" w:tplc="0E808A4C">
      <w:start w:val="1"/>
      <w:numFmt w:val="decimal"/>
      <w:lvlText w:val="%1."/>
      <w:lvlJc w:val="left"/>
      <w:pPr>
        <w:ind w:left="83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788121E">
      <w:start w:val="1"/>
      <w:numFmt w:val="decimal"/>
      <w:lvlText w:val="%2."/>
      <w:lvlJc w:val="left"/>
      <w:pPr>
        <w:ind w:left="7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10414EC">
      <w:numFmt w:val="bullet"/>
      <w:lvlText w:val="●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1966B606">
      <w:numFmt w:val="bullet"/>
      <w:lvlText w:val="•"/>
      <w:lvlJc w:val="left"/>
      <w:pPr>
        <w:ind w:left="2545" w:hanging="360"/>
      </w:pPr>
      <w:rPr>
        <w:rFonts w:hint="default"/>
        <w:lang w:val="ro-RO" w:eastAsia="en-US" w:bidi="ar-SA"/>
      </w:rPr>
    </w:lvl>
    <w:lvl w:ilvl="4" w:tplc="9DE00E70">
      <w:numFmt w:val="bullet"/>
      <w:lvlText w:val="•"/>
      <w:lvlJc w:val="left"/>
      <w:pPr>
        <w:ind w:left="3550" w:hanging="360"/>
      </w:pPr>
      <w:rPr>
        <w:rFonts w:hint="default"/>
        <w:lang w:val="ro-RO" w:eastAsia="en-US" w:bidi="ar-SA"/>
      </w:rPr>
    </w:lvl>
    <w:lvl w:ilvl="5" w:tplc="60061D00">
      <w:numFmt w:val="bullet"/>
      <w:lvlText w:val="•"/>
      <w:lvlJc w:val="left"/>
      <w:pPr>
        <w:ind w:left="4555" w:hanging="360"/>
      </w:pPr>
      <w:rPr>
        <w:rFonts w:hint="default"/>
        <w:lang w:val="ro-RO" w:eastAsia="en-US" w:bidi="ar-SA"/>
      </w:rPr>
    </w:lvl>
    <w:lvl w:ilvl="6" w:tplc="0F08002C">
      <w:numFmt w:val="bullet"/>
      <w:lvlText w:val="•"/>
      <w:lvlJc w:val="left"/>
      <w:pPr>
        <w:ind w:left="5560" w:hanging="360"/>
      </w:pPr>
      <w:rPr>
        <w:rFonts w:hint="default"/>
        <w:lang w:val="ro-RO" w:eastAsia="en-US" w:bidi="ar-SA"/>
      </w:rPr>
    </w:lvl>
    <w:lvl w:ilvl="7" w:tplc="EC18E560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  <w:lvl w:ilvl="8" w:tplc="18D28D30">
      <w:numFmt w:val="bullet"/>
      <w:lvlText w:val="•"/>
      <w:lvlJc w:val="left"/>
      <w:pPr>
        <w:ind w:left="757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5BD25EE4"/>
    <w:multiLevelType w:val="hybridMultilevel"/>
    <w:tmpl w:val="3E9E9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B0905"/>
    <w:multiLevelType w:val="hybridMultilevel"/>
    <w:tmpl w:val="6FDA66B6"/>
    <w:lvl w:ilvl="0" w:tplc="B638FD80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0F61264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C7FE12C0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A10A6DB6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4AB8EDBC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D146E558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FABEE526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77FEBF36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F476DC46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9E"/>
    <w:rsid w:val="00024378"/>
    <w:rsid w:val="000A65A2"/>
    <w:rsid w:val="000A76AA"/>
    <w:rsid w:val="000C37E0"/>
    <w:rsid w:val="000C75F5"/>
    <w:rsid w:val="000D173F"/>
    <w:rsid w:val="00145D66"/>
    <w:rsid w:val="001539F1"/>
    <w:rsid w:val="0016232E"/>
    <w:rsid w:val="001B7191"/>
    <w:rsid w:val="002359BA"/>
    <w:rsid w:val="00417652"/>
    <w:rsid w:val="004362A0"/>
    <w:rsid w:val="00474987"/>
    <w:rsid w:val="0051792D"/>
    <w:rsid w:val="00525248"/>
    <w:rsid w:val="00586334"/>
    <w:rsid w:val="005A29B1"/>
    <w:rsid w:val="005B73CB"/>
    <w:rsid w:val="00634570"/>
    <w:rsid w:val="00681D66"/>
    <w:rsid w:val="006A01FA"/>
    <w:rsid w:val="006C5241"/>
    <w:rsid w:val="006E0481"/>
    <w:rsid w:val="007079A4"/>
    <w:rsid w:val="00711132"/>
    <w:rsid w:val="00750D26"/>
    <w:rsid w:val="00751026"/>
    <w:rsid w:val="00793A48"/>
    <w:rsid w:val="00802C89"/>
    <w:rsid w:val="0082187F"/>
    <w:rsid w:val="009667D3"/>
    <w:rsid w:val="00974EC6"/>
    <w:rsid w:val="0099461A"/>
    <w:rsid w:val="009B601A"/>
    <w:rsid w:val="00A3501C"/>
    <w:rsid w:val="00A45CA7"/>
    <w:rsid w:val="00A97253"/>
    <w:rsid w:val="00AE0022"/>
    <w:rsid w:val="00AF7D42"/>
    <w:rsid w:val="00B52B3B"/>
    <w:rsid w:val="00B640DE"/>
    <w:rsid w:val="00B72F92"/>
    <w:rsid w:val="00B86A1A"/>
    <w:rsid w:val="00BE71F2"/>
    <w:rsid w:val="00C655D1"/>
    <w:rsid w:val="00CD7381"/>
    <w:rsid w:val="00CF5993"/>
    <w:rsid w:val="00D07696"/>
    <w:rsid w:val="00D73124"/>
    <w:rsid w:val="00D86586"/>
    <w:rsid w:val="00E230C2"/>
    <w:rsid w:val="00E319F5"/>
    <w:rsid w:val="00E45492"/>
    <w:rsid w:val="00E57EAC"/>
    <w:rsid w:val="00E650D3"/>
    <w:rsid w:val="00EF3F6F"/>
    <w:rsid w:val="00F25A33"/>
    <w:rsid w:val="00F65327"/>
    <w:rsid w:val="00F73E9E"/>
    <w:rsid w:val="00F82DDF"/>
    <w:rsid w:val="00F833C9"/>
    <w:rsid w:val="00F9774D"/>
    <w:rsid w:val="00FA6567"/>
    <w:rsid w:val="00FA73CD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A686"/>
  <w15:docId w15:val="{A94E8767-ED45-3847-8727-54CBA54C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2"/>
      <w:jc w:val="right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92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17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2D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7F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2025-06-19T14:40:00Z</cp:lastPrinted>
  <dcterms:created xsi:type="dcterms:W3CDTF">2024-07-10T13:10:00Z</dcterms:created>
  <dcterms:modified xsi:type="dcterms:W3CDTF">2025-07-03T12:36:00Z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2016</vt:lpwstr>
  </property>
</Properties>
</file>